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b w:val="1"/>
          <w:bCs w:val="1"/>
          <w:outline w:val="0"/>
          <w:color w:val="ff0000"/>
          <w:sz w:val="28"/>
          <w:szCs w:val="28"/>
          <w:u w:color="ff000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LE EMOZIONI DI VAN GOGH ANCORA PROTAGONISTE DI EMOTIONHALL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b w:val="1"/>
          <w:bCs w:val="1"/>
          <w:outline w:val="0"/>
          <w:color w:val="ff0000"/>
          <w:sz w:val="28"/>
          <w:szCs w:val="28"/>
          <w:u w:color="ff000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PROSEGUE FINO AL 31/10 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“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VAN GOGH. IL SOGNO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” 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IMMERSIVE ART EXPERIENCE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b w:val="1"/>
          <w:bCs w:val="1"/>
          <w:outline w:val="0"/>
          <w:color w:val="ff0000"/>
          <w:sz w:val="28"/>
          <w:szCs w:val="28"/>
          <w:u w:color="ff000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Orari: Luned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ì</w:t>
      </w: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-Domenica, 10.00-21.00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b w:val="1"/>
          <w:bCs w:val="1"/>
          <w:outline w:val="0"/>
          <w:color w:val="ff0000"/>
          <w:sz w:val="28"/>
          <w:szCs w:val="28"/>
          <w:u w:color="ff0000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(ultimo ingresso ore 20)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EmotionHall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Tiare Shopping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Villesse (Go)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outline w:val="0"/>
          <w:color w:val="000000"/>
          <w:sz w:val="20"/>
          <w:szCs w:val="20"/>
          <w:u w:val="single"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outline w:val="0"/>
          <w:color w:val="000000"/>
          <w:sz w:val="20"/>
          <w:szCs w:val="20"/>
          <w:u w:val="single"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outline w:val="0"/>
          <w:color w:val="000000"/>
          <w:sz w:val="24"/>
          <w:szCs w:val="24"/>
          <w:u w:val="single"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val="single"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COMUNICATO STAMPA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sz w:val="24"/>
          <w:szCs w:val="24"/>
          <w:u w:val="single"/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outline w:val="0"/>
          <w:color w:val="000000"/>
          <w:sz w:val="20"/>
          <w:szCs w:val="2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 turbinio di milioni di pixel, l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abbraccio di colori vibranti, la sensazione unica di trovarsi al centro di un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opera d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arte circondati da quadri e musica continuano a essere gli elementi chiave delle emozioni che ognuno pu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provare visitando </w:t>
      </w:r>
      <w:r>
        <w:rPr>
          <w:rtl w:val="0"/>
          <w:lang w:val="it-IT"/>
          <w14:textOutline>
            <w14:noFill/>
          </w14:textOutline>
        </w:rPr>
        <w:t>EmotionHall, l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>arena immersiva permanente modulare e interattiva dedicata alla cultura in ogni sua espressione, che trova spazio all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 xml:space="preserve">interno del </w:t>
      </w:r>
      <w:r>
        <w:rPr>
          <w:i w:val="1"/>
          <w:iCs w:val="1"/>
          <w:rtl w:val="0"/>
          <w:lang w:val="it-IT"/>
          <w14:textOutline>
            <w14:noFill/>
          </w14:textOutline>
        </w:rPr>
        <w:t>Meeting Place Tiare Shopping</w:t>
      </w:r>
      <w:r>
        <w:rPr>
          <w:rtl w:val="0"/>
          <w:lang w:val="it-IT"/>
          <w14:textOutline>
            <w14:noFill/>
          </w14:textOutline>
        </w:rPr>
        <w:t xml:space="preserve"> di Villesse (GO).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  <w:r>
        <w:rPr>
          <w:b w:val="1"/>
          <w:bCs w:val="1"/>
          <w:rtl w:val="0"/>
          <w:lang w:val="it-IT"/>
          <w14:textOutline>
            <w14:noFill/>
          </w14:textOutline>
        </w:rPr>
        <w:t>LA PROROGA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b w:val="1"/>
          <w:bCs w:val="1"/>
          <w:rtl w:val="0"/>
          <w:lang w:val="it-IT"/>
          <w14:textOutline>
            <w14:noFill/>
          </w14:textOutline>
        </w:rPr>
        <w:t>Fino al prossimo 31 ottobre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prosegue l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apertura della </w:t>
      </w:r>
      <w:r>
        <w:rPr>
          <w:b w:val="1"/>
          <w:bCs w:val="1"/>
          <w:rtl w:val="0"/>
          <w:lang w:val="it-IT"/>
          <w14:textOutline>
            <w14:noFill/>
          </w14:textOutline>
        </w:rPr>
        <w:t>mostra immersiva</w:t>
      </w:r>
      <w:r>
        <w:rPr>
          <w:rtl w:val="0"/>
          <w:lang w:val="it-IT"/>
          <w14:textOutline>
            <w14:noFill/>
          </w14:textOutline>
        </w:rPr>
        <w:t xml:space="preserve"> 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“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VAN GOGH. IL SOGNO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” 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IMMERSIVE ART EXPERIENCE</w:t>
      </w:r>
      <w:r>
        <w:rPr>
          <w:rtl w:val="0"/>
          <w:lang w:val="it-IT"/>
          <w14:textOutline>
            <w14:noFill/>
          </w14:textOutline>
        </w:rPr>
        <w:t xml:space="preserve">, la prima in assoluto a essere ospitata in EmotionHall, che </w:t>
      </w:r>
      <w:r>
        <w:rPr>
          <w:b w:val="1"/>
          <w:bCs w:val="1"/>
          <w:rtl w:val="0"/>
          <w:lang w:val="it-IT"/>
          <w14:textOutline>
            <w14:noFill/>
          </w14:textOutline>
        </w:rPr>
        <w:t>prolunga il suo orario e resta aperta da luned</w:t>
      </w:r>
      <w:r>
        <w:rPr>
          <w:b w:val="1"/>
          <w:bCs w:val="1"/>
          <w:rtl w:val="0"/>
          <w:lang w:val="it-IT"/>
          <w14:textOutline>
            <w14:noFill/>
          </w14:textOutline>
        </w:rPr>
        <w:t xml:space="preserve">ì </w:t>
      </w:r>
      <w:r>
        <w:rPr>
          <w:b w:val="1"/>
          <w:bCs w:val="1"/>
          <w:rtl w:val="0"/>
          <w:lang w:val="it-IT"/>
          <w14:textOutline>
            <w14:noFill/>
          </w14:textOutline>
        </w:rPr>
        <w:t xml:space="preserve">a domenica dalle 10.00 alle 21.00 </w:t>
      </w:r>
      <w:r>
        <w:rPr>
          <w:rtl w:val="0"/>
          <w:lang w:val="it-IT"/>
          <w14:textOutline>
            <w14:noFill/>
          </w14:textOutline>
        </w:rPr>
        <w:t>con ultimo accesso alle ore 20.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  <w:r>
        <w:rPr>
          <w:b w:val="1"/>
          <w:bCs w:val="1"/>
          <w:rtl w:val="0"/>
          <w:lang w:val="it-IT"/>
          <w14:textOutline>
            <w14:noFill/>
          </w14:textOutline>
        </w:rPr>
        <w:t xml:space="preserve">LA MOSTRA IN BREVE </w:t>
      </w:r>
      <w:r>
        <w:rPr>
          <w:rtl w:val="0"/>
          <w:lang w:val="it-IT"/>
          <w14:textOutline>
            <w14:noFill/>
          </w14:textOutline>
        </w:rPr>
        <w:t xml:space="preserve">- La Mostra 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“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VAN GOGH. IL SOGNO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” 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Outline>
            <w14:noFill/>
          </w14:textOutline>
          <w14:textFill>
            <w14:solidFill>
              <w14:srgbClr w14:val="FF0000"/>
            </w14:solidFill>
          </w14:textFill>
        </w:rPr>
        <w:t>IMMERSIVE ART EXPERIENCE</w:t>
      </w:r>
      <w:r>
        <w:rPr>
          <w:rtl w:val="0"/>
          <w:lang w:val="it-IT"/>
          <w14:textOutline>
            <w14:noFill/>
          </w14:textOutline>
        </w:rPr>
        <w:t xml:space="preserve"> è </w:t>
      </w:r>
      <w:r>
        <w:rPr>
          <w:rtl w:val="0"/>
          <w:lang w:val="it-IT"/>
          <w14:textOutline>
            <w14:noFill/>
          </w14:textOutline>
        </w:rPr>
        <w:t xml:space="preserve">un </w:t>
      </w:r>
      <w:r>
        <w:rPr>
          <w:b w:val="1"/>
          <w:bCs w:val="1"/>
          <w:rtl w:val="0"/>
          <w:lang w:val="it-IT"/>
          <w14:textOutline>
            <w14:noFill/>
          </w14:textOutline>
        </w:rPr>
        <w:t>racconto coinvolgente, tra digitale e reale, della durata di circa 50 minuti,</w:t>
      </w:r>
      <w:r>
        <w:rPr>
          <w:rtl w:val="0"/>
          <w:lang w:val="it-IT"/>
          <w14:textOutline>
            <w14:noFill/>
          </w14:textOutline>
        </w:rPr>
        <w:t xml:space="preserve"> articolato attraverso multiproiezioni a 360</w:t>
      </w:r>
      <w:r>
        <w:rPr>
          <w:rtl w:val="0"/>
          <w:lang w:val="it-IT"/>
          <w14:textOutline>
            <w14:noFill/>
          </w14:textOutline>
        </w:rPr>
        <w:t xml:space="preserve">° </w:t>
      </w:r>
      <w:r>
        <w:rPr>
          <w:rtl w:val="0"/>
          <w:lang w:val="it-IT"/>
          <w14:textOutline>
            <w14:noFill/>
          </w14:textOutline>
        </w:rPr>
        <w:t xml:space="preserve">di immagini ad altissima definizione di 75 capolavori di </w:t>
      </w:r>
      <w:r>
        <w:rPr>
          <w:i w:val="1"/>
          <w:iCs w:val="1"/>
          <w:rtl w:val="0"/>
          <w:lang w:val="it-IT"/>
          <w14:textOutline>
            <w14:noFill/>
          </w14:textOutline>
        </w:rPr>
        <w:t>van Gogh</w:t>
      </w:r>
      <w:r>
        <w:rPr>
          <w:rtl w:val="0"/>
          <w:lang w:val="it-IT"/>
          <w14:textOutline>
            <w14:noFill/>
          </w14:textOutline>
        </w:rPr>
        <w:t xml:space="preserve">. Un progetto ideato da </w:t>
      </w:r>
      <w:r>
        <w:rPr>
          <w:b w:val="1"/>
          <w:bCs w:val="1"/>
          <w:i w:val="1"/>
          <w:iCs w:val="1"/>
          <w:rtl w:val="0"/>
          <w:lang w:val="it-IT"/>
          <w14:textOutline>
            <w14:noFill/>
          </w14:textOutline>
        </w:rPr>
        <w:t>Stefano Fake</w:t>
      </w:r>
      <w:r>
        <w:rPr>
          <w:rtl w:val="0"/>
          <w:lang w:val="it-IT"/>
          <w14:textOutline>
            <w14:noFill/>
          </w14:textOutline>
        </w:rPr>
        <w:t xml:space="preserve">, artista contemporaneo e video maker italiano affermato a livello internazionale, e da </w:t>
      </w:r>
      <w:r>
        <w:rPr>
          <w:b w:val="1"/>
          <w:bCs w:val="1"/>
          <w:i w:val="1"/>
          <w:iCs w:val="1"/>
          <w:rtl w:val="0"/>
          <w:lang w:val="it-IT"/>
          <w14:textOutline>
            <w14:noFill/>
          </w14:textOutline>
        </w:rPr>
        <w:t>Nicola Bustreo</w:t>
      </w:r>
      <w:r>
        <w:rPr>
          <w:rtl w:val="0"/>
          <w:lang w:val="it-IT"/>
          <w14:textOutline>
            <w14:noFill/>
          </w14:textOutline>
        </w:rPr>
        <w:t xml:space="preserve">, curatore museale, di eventi artistici e culturali, Direttore Artistico di </w:t>
      </w:r>
      <w:r>
        <w:rPr>
          <w:i w:val="1"/>
          <w:iCs w:val="1"/>
          <w:u w:color="0000ff"/>
          <w:rtl w:val="0"/>
          <w:lang w:val="it-IT"/>
          <w14:textOutline>
            <w14:noFill/>
          </w14:textOutline>
        </w:rPr>
        <w:t>EmotionHall</w:t>
      </w:r>
      <w:r>
        <w:rPr>
          <w:rtl w:val="0"/>
          <w:lang w:val="it-IT"/>
          <w14:textOutline>
            <w14:noFill/>
          </w14:textOutline>
        </w:rPr>
        <w:t xml:space="preserve">, che hanno scelto di rileggere </w:t>
      </w:r>
      <w:r>
        <w:rPr>
          <w:i w:val="1"/>
          <w:iCs w:val="1"/>
          <w:rtl w:val="0"/>
          <w:lang w:val="it-IT"/>
          <w14:textOutline>
            <w14:noFill/>
          </w14:textOutline>
        </w:rPr>
        <w:t>van Gogh</w:t>
      </w:r>
      <w:r>
        <w:rPr>
          <w:rtl w:val="0"/>
          <w:lang w:val="it-IT"/>
          <w14:textOutline>
            <w14:noFill/>
          </w14:textOutline>
        </w:rPr>
        <w:t xml:space="preserve"> nella sua dimensione onirica. Un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>esperienza articolata attraverso tre ambienti, in cui si animano alcune delle tele pi</w:t>
      </w:r>
      <w:r>
        <w:rPr>
          <w:rtl w:val="0"/>
          <w:lang w:val="it-IT"/>
          <w14:textOutline>
            <w14:noFill/>
          </w14:textOutline>
        </w:rPr>
        <w:t xml:space="preserve">ù </w:t>
      </w:r>
      <w:r>
        <w:rPr>
          <w:rtl w:val="0"/>
          <w:lang w:val="it-IT"/>
          <w14:textOutline>
            <w14:noFill/>
          </w14:textOutline>
        </w:rPr>
        <w:t>iconiche del Maestro olandese, accompagnate dalla voce dell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 xml:space="preserve">attore </w:t>
      </w:r>
      <w:r>
        <w:rPr>
          <w:b w:val="1"/>
          <w:bCs w:val="1"/>
          <w:i w:val="1"/>
          <w:iCs w:val="1"/>
          <w:rtl w:val="0"/>
          <w:lang w:val="it-IT"/>
          <w14:textOutline>
            <w14:noFill/>
          </w14:textOutline>
        </w:rPr>
        <w:t>Maurizio Lombardi</w:t>
      </w:r>
      <w:r>
        <w:rPr>
          <w:rtl w:val="0"/>
          <w:lang w:val="it-IT"/>
          <w14:textOutline>
            <w14:noFill/>
          </w14:textOutline>
        </w:rPr>
        <w:t xml:space="preserve"> che interpreta le testimonianze scritte dal pittore, in cui approfondirne le vicende umane e artistiche ed </w:t>
      </w:r>
      <w:r>
        <w:rPr>
          <w:rtl w:val="0"/>
          <w:lang w:val="it-IT"/>
          <w14:textOutline>
            <w14:noFill/>
          </w14:textOutline>
        </w:rPr>
        <w:t>“</w:t>
      </w:r>
      <w:r>
        <w:rPr>
          <w:rtl w:val="0"/>
          <w:lang w:val="it-IT"/>
          <w14:textOutline>
            <w14:noFill/>
          </w14:textOutline>
        </w:rPr>
        <w:t>entrare</w:t>
      </w:r>
      <w:r>
        <w:rPr>
          <w:rtl w:val="0"/>
          <w:lang w:val="it-IT"/>
          <w14:textOutline>
            <w14:noFill/>
          </w14:textOutline>
        </w:rPr>
        <w:t xml:space="preserve">” </w:t>
      </w:r>
      <w:r>
        <w:rPr>
          <w:rtl w:val="0"/>
          <w:lang w:val="it-IT"/>
          <w14:textOutline>
            <w14:noFill/>
          </w14:textOutline>
        </w:rPr>
        <w:t>all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>interno delle sue opere.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  <w:r>
        <w:rPr>
          <w:b w:val="1"/>
          <w:bCs w:val="1"/>
          <w:rtl w:val="0"/>
          <w:lang w:val="it-IT"/>
          <w14:textOutline>
            <w14:noFill/>
          </w14:textOutline>
        </w:rPr>
        <w:t xml:space="preserve">EMOTIONHALL </w:t>
      </w:r>
      <w:r>
        <w:rPr>
          <w:rtl w:val="0"/>
          <w:lang w:val="it-IT"/>
          <w14:textOutline>
            <w14:noFill/>
          </w14:textOutline>
        </w:rPr>
        <w:t xml:space="preserve">-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t>EmotionHall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tl w:val="0"/>
          <w:lang w:val="it-IT"/>
          <w14:textOutline>
            <w14:noFill/>
          </w14:textOutline>
        </w:rPr>
        <w:t xml:space="preserve">la nuova </w:t>
      </w:r>
      <w:r>
        <w:rPr>
          <w:b w:val="1"/>
          <w:bCs w:val="1"/>
          <w:rtl w:val="0"/>
          <w:lang w:val="it-IT"/>
          <w14:textOutline>
            <w14:noFill/>
          </w14:textOutline>
        </w:rPr>
        <w:t xml:space="preserve">arena </w:t>
      </w:r>
      <w:r>
        <w:rPr>
          <w:rtl w:val="0"/>
          <w:lang w:val="it-IT"/>
          <w14:textOutline>
            <w14:noFill/>
          </w14:textOutline>
        </w:rPr>
        <w:t xml:space="preserve">immersiva permanente modulare e interattiva </w:t>
      </w:r>
      <w:r>
        <w:rPr>
          <w:b w:val="1"/>
          <w:bCs w:val="1"/>
          <w:rtl w:val="0"/>
          <w:lang w:val="it-IT"/>
          <w14:textOutline>
            <w14:noFill/>
          </w14:textOutline>
        </w:rPr>
        <w:t xml:space="preserve">dedicata alla cultura in ogni sua espressione, </w:t>
      </w:r>
      <w:r>
        <w:rPr>
          <w:rtl w:val="0"/>
          <w:lang w:val="it-IT"/>
          <w14:textOutline>
            <w14:noFill/>
          </w14:textOutline>
        </w:rPr>
        <w:t>che trova spazio all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 xml:space="preserve">interno del </w:t>
      </w:r>
      <w:r>
        <w:rPr>
          <w:b w:val="1"/>
          <w:bCs w:val="1"/>
          <w:i w:val="1"/>
          <w:iCs w:val="1"/>
          <w:rtl w:val="0"/>
          <w:lang w:val="it-IT"/>
          <w14:textOutline>
            <w14:noFill/>
          </w14:textOutline>
        </w:rPr>
        <w:t>Meeting Place Tiare Shopping</w:t>
      </w:r>
      <w:r>
        <w:rPr>
          <w:rtl w:val="0"/>
          <w:lang w:val="it-IT"/>
          <w14:textOutline>
            <w14:noFill/>
          </w14:textOutline>
        </w:rPr>
        <w:t xml:space="preserve"> di Villesse (GO). Il progetto </w:t>
      </w:r>
      <w:r>
        <w:rPr>
          <w:b w:val="1"/>
          <w:bCs w:val="1"/>
          <w:i w:val="1"/>
          <w:iCs w:val="1"/>
          <w:outline w:val="0"/>
          <w:color w:val="0000ff"/>
          <w:u w:color="0000ff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t>EmotionHall</w:t>
      </w:r>
      <w:r>
        <w:rPr>
          <w:i w:val="1"/>
          <w:iCs w:val="1"/>
          <w:rtl w:val="0"/>
          <w:lang w:val="it-IT"/>
          <w14:textOutline>
            <w14:noFill/>
          </w14:textOutline>
        </w:rPr>
        <w:t xml:space="preserve"> </w:t>
      </w:r>
      <w:r>
        <w:rPr>
          <w:rtl w:val="0"/>
          <w:lang w:val="it-IT"/>
          <w14:textOutline>
            <w14:noFill/>
          </w14:textOutline>
        </w:rPr>
        <w:t xml:space="preserve">è </w:t>
      </w:r>
      <w:r>
        <w:rPr>
          <w:rtl w:val="0"/>
          <w:lang w:val="it-IT"/>
          <w14:textOutline>
            <w14:noFill/>
          </w14:textOutline>
        </w:rPr>
        <w:t>un unicum assoluto a livello italiano e uno dei pochissimi esempi a livello internazionale di spazio museale inserito all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>interno di una Galleria commerciale, che nasce da un</w:t>
      </w:r>
      <w:r>
        <w:rPr>
          <w:rtl w:val="0"/>
          <w:lang w:val="it-IT"/>
          <w14:textOutline>
            <w14:noFill/>
          </w14:textOutline>
        </w:rPr>
        <w:t>’</w:t>
      </w:r>
      <w:r>
        <w:rPr>
          <w:rtl w:val="0"/>
          <w:lang w:val="it-IT"/>
          <w14:textOutline>
            <w14:noFill/>
          </w14:textOutline>
        </w:rPr>
        <w:t xml:space="preserve">idea dal team di gestione del </w:t>
      </w:r>
      <w:r>
        <w:rPr>
          <w:i w:val="1"/>
          <w:iCs w:val="1"/>
          <w:rtl w:val="0"/>
          <w:lang w:val="it-IT"/>
          <w14:textOutline>
            <w14:noFill/>
          </w14:textOutline>
        </w:rPr>
        <w:t>Tiare Shopping</w:t>
      </w:r>
      <w:r>
        <w:rPr>
          <w:rtl w:val="0"/>
          <w:lang w:val="it-IT"/>
          <w14:textOutline>
            <w14:noFill/>
          </w14:textOutline>
        </w:rPr>
        <w:t>, sviluppata coinvolgendo poi professionisti e imprese del territorio.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sz w:val="18"/>
          <w:szCs w:val="18"/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i w:val="1"/>
          <w:iCs w:val="1"/>
          <w:shd w:val="clear" w:color="auto" w:fill="ffff00"/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  <w:r>
        <w:rPr>
          <w:rtl w:val="0"/>
          <w:lang w:val="it-IT"/>
          <w14:textOutline>
            <w14:noFill/>
          </w14:textOutline>
        </w:rPr>
        <w:t>Villesse (GO), 5 ottobre 2021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sz w:val="18"/>
          <w:szCs w:val="18"/>
          <w:shd w:val="clear" w:color="auto" w:fill="ffff00"/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Web</w:t>
      </w:r>
      <w:r>
        <w:rPr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Style w:val="Hyperlink.0"/>
          <w14:textOutline>
            <w14:noFill/>
          </w14:textOutline>
        </w:rPr>
        <w:fldChar w:fldCharType="begin" w:fldLock="0"/>
      </w:r>
      <w:r>
        <w:rPr>
          <w:rStyle w:val="Hyperlink.0"/>
          <w14:textOutline>
            <w14:noFill/>
          </w14:textOutline>
        </w:rPr>
        <w:instrText xml:space="preserve"> HYPERLINK "http://www.emotionhallarena.com"</w:instrText>
      </w:r>
      <w:r>
        <w:rPr>
          <w:rStyle w:val="Hyperlink.0"/>
          <w14:textOutline>
            <w14:noFill/>
          </w14:textOutline>
        </w:rPr>
        <w:fldChar w:fldCharType="separate" w:fldLock="0"/>
      </w:r>
      <w:r>
        <w:rPr>
          <w:rStyle w:val="Hyperlink.0"/>
          <w:rtl w:val="0"/>
          <w:lang w:val="it-IT"/>
          <w14:textOutline>
            <w14:noFill/>
          </w14:textOutline>
        </w:rPr>
        <w:t>www.emotionhallarena.com</w:t>
      </w:r>
      <w:r>
        <w:rPr>
          <w14:textOutline>
            <w14:noFill/>
          </w14:textOutline>
        </w:rPr>
        <w:fldChar w:fldCharType="end" w:fldLock="0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</w:pPr>
      <w:r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Facebook:</w:t>
      </w:r>
      <w:r>
        <w:rPr>
          <w:rStyle w:val="Nessuno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14:textOutline>
            <w14:noFill/>
          </w14:textOutline>
        </w:rPr>
        <w:fldChar w:fldCharType="begin" w:fldLock="0"/>
      </w:r>
      <w:r>
        <w:rPr>
          <w:rStyle w:val="Hyperlink.1"/>
          <w14:textOutline>
            <w14:noFill/>
          </w14:textOutline>
        </w:rPr>
        <w:instrText xml:space="preserve"> HYPERLINK "http://www.facebook.com/emotionhallarena"</w:instrText>
      </w:r>
      <w:r>
        <w:rPr>
          <w:rStyle w:val="Hyperlink.1"/>
          <w14:textOutline>
            <w14:noFill/>
          </w14:textOutline>
        </w:rPr>
        <w:fldChar w:fldCharType="separate" w:fldLock="0"/>
      </w:r>
      <w:r>
        <w:rPr>
          <w:rStyle w:val="Hyperlink.1"/>
          <w:rtl w:val="0"/>
          <w:lang w:val="it-IT"/>
          <w14:textOutline>
            <w14:noFill/>
          </w14:textOutline>
        </w:rPr>
        <w:t>emotionhallarena</w:t>
      </w:r>
      <w:r>
        <w:rPr>
          <w14:textOutline>
            <w14:noFill/>
          </w14:textOutline>
        </w:rPr>
        <w:fldChar w:fldCharType="end" w:fldLock="0"/>
      </w:r>
      <w:r>
        <w:rPr>
          <w:rStyle w:val="Hyperlink.1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Instagram</w:t>
      </w:r>
      <w:r>
        <w:rPr>
          <w:rStyle w:val="Nessuno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1"/>
          <w14:textOutline>
            <w14:noFill/>
          </w14:textOutline>
        </w:rPr>
        <w:fldChar w:fldCharType="begin" w:fldLock="0"/>
      </w:r>
      <w:r>
        <w:rPr>
          <w:rStyle w:val="Hyperlink.1"/>
          <w14:textOutline>
            <w14:noFill/>
          </w14:textOutline>
        </w:rPr>
        <w:instrText xml:space="preserve"> HYPERLINK "http://www.instagram.com/emotionhallarena"</w:instrText>
      </w:r>
      <w:r>
        <w:rPr>
          <w:rStyle w:val="Hyperlink.1"/>
          <w14:textOutline>
            <w14:noFill/>
          </w14:textOutline>
        </w:rPr>
        <w:fldChar w:fldCharType="separate" w:fldLock="0"/>
      </w:r>
      <w:r>
        <w:rPr>
          <w:rStyle w:val="Hyperlink.1"/>
          <w:rtl w:val="0"/>
          <w:lang w:val="it-IT"/>
          <w14:textOutline>
            <w14:noFill/>
          </w14:textOutline>
        </w:rPr>
        <w:t>emotionhallarena</w:t>
      </w:r>
      <w:r>
        <w:rPr>
          <w14:textOutline>
            <w14:noFill/>
          </w14:textOutline>
        </w:rPr>
        <w:fldChar w:fldCharType="end" w:fldLock="0"/>
      </w:r>
      <w:r>
        <w:rPr>
          <w:rStyle w:val="Hyperlink.1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Hashtag</w:t>
      </w:r>
      <w:r>
        <w:rPr>
          <w:rStyle w:val="Nessuno"/>
          <w:outline w:val="0"/>
          <w:color w:val="000000"/>
          <w:sz w:val="20"/>
          <w:szCs w:val="2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1"/>
          <w:rtl w:val="0"/>
          <w:lang w:val="it-IT"/>
          <w14:textOutline>
            <w14:noFill/>
          </w14:textOutline>
        </w:rPr>
        <w:t>#vangoghilsogno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14:textOutline>
            <w14:noFill/>
          </w14:textOutline>
        </w:rPr>
        <w:br w:type="page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Style w:val="Nessuno"/>
          <w:rFonts w:ascii="Arial Unicode MS" w:cs="Arial Unicode MS" w:hAnsi="Arial Unicode MS" w:eastAsia="Arial Unicode MS"/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INFORMAZIONI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0000ff"/>
          <w:u w:color="0000ff"/>
          <w:rtl w:val="0"/>
          <w:lang w:val="it-IT"/>
          <w14:textOutline>
            <w14:noFill/>
          </w14:textOutline>
          <w14:textFill>
            <w14:solidFill>
              <w14:srgbClr w14:val="0000FF"/>
            </w14:solidFill>
          </w14:textFill>
        </w:rPr>
        <w:t>EmotionHall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Tiare Shopping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piano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Localit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Maranuz 2, 34070 Villesse (Gorizia)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ORARI DI APERTURA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Luned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ì –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Domenica: 10.00-2</w:t>
      </w:r>
      <w:r>
        <w:rPr>
          <w:rStyle w:val="Nessuno"/>
          <w:rtl w:val="0"/>
          <w:lang w:val="it-IT"/>
          <w14:textOutline>
            <w14:noFill/>
          </w14:textOutline>
        </w:rPr>
        <w:t>1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.00 (ultimo accesso ore </w:t>
      </w:r>
      <w:r>
        <w:rPr>
          <w:rStyle w:val="Nessuno"/>
          <w:rtl w:val="0"/>
          <w:lang w:val="it-IT"/>
          <w14:textOutline>
            <w14:noFill/>
          </w14:textOutline>
        </w:rPr>
        <w:t>20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.00).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MODALIT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ACCESSO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:shd w:val="clear" w:color="auto" w:fill="ffff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tl w:val="0"/>
          <w:lang w:val="it-IT"/>
          <w14:textOutline>
            <w14:noFill/>
          </w14:textOutline>
        </w:rPr>
        <w:t>Accesso massimo previsto: 40 persone ogni ora.</w:t>
      </w:r>
      <w:r>
        <w:rPr>
          <w:rStyle w:val="Nessuno"/>
          <w14:textOutline>
            <w14:noFill/>
          </w14:textOutline>
        </w:rPr>
        <w:br w:type="textWrapping"/>
      </w:r>
      <w:r>
        <w:rPr>
          <w:rStyle w:val="Nessuno"/>
          <w:rtl w:val="0"/>
          <w:lang w:val="it-IT"/>
          <w14:textOutline>
            <w14:noFill/>
          </w14:textOutline>
        </w:rPr>
        <w:t>Accesso riservato a possessori di Green Pass.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CANALI DI VENDITA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nfopoint Tiare Shopping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piano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Localit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Maranuz 2, 34070 Villesse (Gorizia)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Vivaticket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  <w:r>
        <w:rPr>
          <w:rStyle w:val="Hyperlink.2"/>
          <w14:textOutline>
            <w14:noFill/>
          </w14:textOutline>
        </w:rPr>
        <w:fldChar w:fldCharType="begin" w:fldLock="0"/>
      </w:r>
      <w:r>
        <w:rPr>
          <w:rStyle w:val="Hyperlink.2"/>
          <w14:textOutline>
            <w14:noFill/>
          </w14:textOutline>
        </w:rPr>
        <w:instrText xml:space="preserve"> HYPERLINK "http://www.vivaticket.com"</w:instrText>
      </w:r>
      <w:r>
        <w:rPr>
          <w:rStyle w:val="Hyperlink.2"/>
          <w14:textOutline>
            <w14:noFill/>
          </w14:textOutline>
        </w:rPr>
        <w:fldChar w:fldCharType="separate" w:fldLock="0"/>
      </w:r>
      <w:r>
        <w:rPr>
          <w:rStyle w:val="Hyperlink.2"/>
          <w:rtl w:val="0"/>
          <w:lang w:val="it-IT"/>
          <w14:textOutline>
            <w14:noFill/>
          </w14:textOutline>
        </w:rPr>
        <w:t>www.vivaticket.com</w:t>
      </w:r>
      <w:r>
        <w:rPr>
          <w14:textOutline>
            <w14:noFill/>
          </w14:textOutline>
        </w:rPr>
        <w:fldChar w:fldCharType="end" w:fldLock="0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BIGLIETTI</w:t>
      </w:r>
      <w:r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Intero: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14,00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Ridotto: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12,00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(Possessori IKEA Family Card; Studenti maggiorenni e universitari fino a 26 anni con tessera di riconoscimento; Over 65; Accompagnatori di persone con disabilit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Ridotto bambini/ragazzi (6 - 17 anni) e persone con disabilit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8,00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Gruppi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(a partire da 8 persone):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10,00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Gruppi Scolastici: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6,00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Diritto di prenotazione: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€ 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2,00 a biglietto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Gratuito: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Giornalisti con tesserino di riconoscimento; bambini fino a 5 anni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shd w:val="clear" w:color="auto" w:fill="ffff00"/>
          <w14:textOutline>
            <w14:noFill/>
          </w14:textOutline>
        </w:rPr>
      </w:pPr>
      <w:r>
        <w:rPr>
          <w:rStyle w:val="Nessuno"/>
          <w:rtl w:val="0"/>
          <w:lang w:val="it-IT"/>
          <w14:textOutline>
            <w14:noFill/>
          </w14:textOutline>
        </w:rPr>
        <w:t xml:space="preserve">Eventuali promozioni sono comunicate su </w:t>
      </w:r>
      <w:r>
        <w:rPr>
          <w:rStyle w:val="Hyperlink.3"/>
          <w14:textOutline>
            <w14:noFill/>
          </w14:textOutline>
        </w:rPr>
        <w:fldChar w:fldCharType="begin" w:fldLock="0"/>
      </w:r>
      <w:r>
        <w:rPr>
          <w:rStyle w:val="Hyperlink.3"/>
          <w14:textOutline>
            <w14:noFill/>
          </w14:textOutline>
        </w:rPr>
        <w:instrText xml:space="preserve"> HYPERLINK "http://www.vivaticket.com"</w:instrText>
      </w:r>
      <w:r>
        <w:rPr>
          <w:rStyle w:val="Hyperlink.3"/>
          <w14:textOutline>
            <w14:noFill/>
          </w14:textOutline>
        </w:rPr>
        <w:fldChar w:fldCharType="separate" w:fldLock="0"/>
      </w:r>
      <w:r>
        <w:rPr>
          <w:rStyle w:val="Hyperlink.3"/>
          <w:rtl w:val="0"/>
          <w:lang w:val="it-IT"/>
          <w14:textOutline>
            <w14:noFill/>
          </w14:textOutline>
        </w:rPr>
        <w:t>www.vivaticket.com</w:t>
      </w:r>
      <w:r>
        <w:rPr>
          <w14:textOutline>
            <w14:noFill/>
          </w14:textOutline>
        </w:rPr>
        <w:fldChar w:fldCharType="end" w:fldLock="0"/>
      </w:r>
      <w:r>
        <w:rPr>
          <w:rStyle w:val="Hyperlink.3"/>
          <w:rtl w:val="0"/>
          <w:lang w:val="it-IT"/>
          <w14:textOutline>
            <w14:noFill/>
          </w14:textOutline>
        </w:rPr>
        <w:t xml:space="preserve"> e su </w:t>
      </w:r>
      <w:r>
        <w:rPr>
          <w:rStyle w:val="Hyperlink.3"/>
          <w14:textOutline>
            <w14:noFill/>
          </w14:textOutline>
        </w:rPr>
        <w:fldChar w:fldCharType="begin" w:fldLock="0"/>
      </w:r>
      <w:r>
        <w:rPr>
          <w:rStyle w:val="Hyperlink.3"/>
          <w14:textOutline>
            <w14:noFill/>
          </w14:textOutline>
        </w:rPr>
        <w:instrText xml:space="preserve"> HYPERLINK "http://www.emotionhalarena.com"</w:instrText>
      </w:r>
      <w:r>
        <w:rPr>
          <w:rStyle w:val="Hyperlink.3"/>
          <w14:textOutline>
            <w14:noFill/>
          </w14:textOutline>
        </w:rPr>
        <w:fldChar w:fldCharType="separate" w:fldLock="0"/>
      </w:r>
      <w:r>
        <w:rPr>
          <w:rStyle w:val="Hyperlink.3"/>
          <w:rtl w:val="0"/>
          <w:lang w:val="it-IT"/>
          <w14:textOutline>
            <w14:noFill/>
          </w14:textOutline>
        </w:rPr>
        <w:t>www.emotionhallarena.com</w:t>
      </w:r>
      <w:r>
        <w:rPr>
          <w14:textOutline>
            <w14:noFill/>
          </w14:textOutline>
        </w:rPr>
        <w:fldChar w:fldCharType="end" w:fldLock="0"/>
      </w:r>
      <w:r>
        <w:rPr>
          <w:rStyle w:val="Hyperlink.3"/>
          <w:rtl w:val="0"/>
          <w:lang w:val="it-IT"/>
          <w14:textOutline>
            <w14:noFill/>
          </w14:textOutline>
        </w:rPr>
        <w:t xml:space="preserve">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UFFICIO STAMPA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b w:val="1"/>
          <w:bCs w:val="1"/>
          <w:i w:val="1"/>
          <w:i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Studio Sandrinelli Srl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emotion@studiosandrinelli.com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Michele Da Col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+39-340-3356400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Lorenza Negri +39-331-6843622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www.studiosandrinelli.com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14:textOutline>
            <w14:noFill/>
          </w14:textOutline>
        </w:rPr>
        <w:br w:type="page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Style w:val="Nessuno"/>
          <w:rFonts w:ascii="Arial Unicode MS" w:cs="Arial Unicode MS" w:hAnsi="Arial Unicode MS" w:eastAsia="Arial Unicode MS"/>
          <w14:textOutline>
            <w14:noFill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SICUREZZA &amp; PROCEDURE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Style w:val="Nessuno"/>
          <w:outline w:val="0"/>
          <w:color w:val="000000"/>
          <w:sz w:val="24"/>
          <w:szCs w:val="24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(misure valide alla data di diffusione del comunicato stampa)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GEL IGIENIZZANTE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ingresso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obbligatorio disinfettare le mani tramite gli erogatori di soluzione idroalcolica.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MASCHERINA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interno dell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EmotionHall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obbligatorio indossare sempre la mascherina, coprendo naso e bocca.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INGRESSO CONTROLLATO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Per evitare assembramenti l'ingresso agli spazi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limitato a </w:t>
      </w:r>
      <w:r>
        <w:rPr>
          <w:rStyle w:val="Hyperlink.3"/>
          <w:rtl w:val="0"/>
          <w:lang w:val="it-IT"/>
          <w14:textOutline>
            <w14:noFill/>
          </w14:textOutline>
        </w:rPr>
        <w:t>40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persone ogni ora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DISTANZIAMENTO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Gli spazi dell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EmotionHall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sono ampi e consentono ai visitatori di mantenere la distanza minima di sicurezza interpersonale dagli altri.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AMBIENTI SANIFICATI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Gli spazi di </w:t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EmotionHall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sono costantemente puliti e sanificati con prodotti detergenti e disinfettanti. 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igienizzazione quotidiana viene realizzata con particolare attenzione a tutte le superfici toccate di frequente.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PERCORSO E DURATA DELLA VISITA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percorso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senso unico: per motivi di sicurezza non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consentito tornare indietro.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 durata complessiva della visita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circa 60 minuti.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CAFFETTERIA E RISTORAZIONE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esterno dell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EmotionHall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collocato </w:t>
      </w:r>
      <w:r>
        <w:rPr>
          <w:rStyle w:val="Nessuno"/>
          <w:i w:val="1"/>
          <w:iCs w:val="1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UFO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un nuovo punto di ristoro dedicato.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Style w:val="Nessuno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NON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u w:color="000000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CONSENTITO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it-IT"/>
          <w14:textOutline>
            <w14:noFill/>
          </w14:textOutline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introdurre valigie, borse voluminose, zaini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it-IT"/>
          <w14:textOutline>
            <w14:noFill/>
          </w14:textOutline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introdurre animali, di qualsiasi taglia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it-IT"/>
          <w14:textOutline>
            <w14:noFill/>
          </w14:textOutline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introdurre cibo e bevande</w:t>
      </w:r>
    </w:p>
    <w:p>
      <w:pPr>
        <w:pStyle w:val="Normal.0"/>
        <w:spacing w:after="240"/>
      </w:pPr>
    </w:p>
    <w:p>
      <w:pPr>
        <w:pStyle w:val="Normal.0"/>
        <w:spacing w:after="240"/>
      </w:pPr>
    </w:p>
    <w:p>
      <w:pPr>
        <w:pStyle w:val="Normal.0"/>
        <w:spacing w:after="240"/>
      </w:pPr>
    </w:p>
    <w:p>
      <w:pPr>
        <w:pStyle w:val="Normal.0"/>
        <w:spacing w:after="240"/>
      </w:pPr>
    </w:p>
    <w:p>
      <w:pPr>
        <w:pStyle w:val="Normal (Web)"/>
        <w:spacing w:before="0" w:after="0"/>
        <w:jc w:val="both"/>
        <w:rPr>
          <w:rStyle w:val="Nessuno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240"/>
      </w:pPr>
      <w:r>
        <w:rPr>
          <w:rStyle w:val="Nessuno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-952</wp:posOffset>
          </wp:positionH>
          <wp:positionV relativeFrom="page">
            <wp:posOffset>89852</wp:posOffset>
          </wp:positionV>
          <wp:extent cx="7562216" cy="10692131"/>
          <wp:effectExtent l="0" t="0" r="0" b="0"/>
          <wp:wrapNone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6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4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1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3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5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7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9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11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36" w:hanging="56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8080"/>
      <w:sz w:val="20"/>
      <w:szCs w:val="20"/>
      <w:u w:val="single" w:color="008080"/>
      <w14:textFill>
        <w14:solidFill>
          <w14:srgbClr w14:val="008080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sz w:val="20"/>
      <w:szCs w:val="20"/>
      <w:u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3">
    <w:name w:val="Hyperlink.3"/>
    <w:basedOn w:val="Nessuno"/>
    <w:next w:val="Hyperlink.3"/>
    <w:rPr/>
  </w:style>
  <w:style w:type="numbering" w:styleId="Stile importato 1">
    <w:name w:val="Stile importato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